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B" w:rsidRDefault="00640D8B" w:rsidP="002720DD">
      <w:pPr>
        <w:spacing w:after="0"/>
        <w:jc w:val="both"/>
        <w:rPr>
          <w:b/>
        </w:rPr>
      </w:pPr>
      <w:bookmarkStart w:id="0" w:name="_GoBack"/>
      <w:bookmarkEnd w:id="0"/>
    </w:p>
    <w:p w:rsidR="000D6C9E" w:rsidRDefault="00640D8B" w:rsidP="000D6C9E">
      <w:pPr>
        <w:spacing w:after="0"/>
        <w:jc w:val="center"/>
        <w:rPr>
          <w:rFonts w:cstheme="minorHAnsi"/>
          <w:b/>
        </w:rPr>
      </w:pPr>
      <w:r w:rsidRPr="00D05945">
        <w:rPr>
          <w:rFonts w:cstheme="minorHAnsi"/>
          <w:b/>
        </w:rPr>
        <w:t xml:space="preserve">PROTOCOLO ESPECÍFICO </w:t>
      </w:r>
      <w:r w:rsidR="000D6C9E">
        <w:rPr>
          <w:rFonts w:cstheme="minorHAnsi"/>
          <w:b/>
        </w:rPr>
        <w:t xml:space="preserve">CHALÉS </w:t>
      </w:r>
    </w:p>
    <w:p w:rsidR="00640D8B" w:rsidRPr="003C6A21" w:rsidRDefault="00640D8B" w:rsidP="000D6C9E">
      <w:pPr>
        <w:spacing w:after="0"/>
        <w:jc w:val="center"/>
        <w:rPr>
          <w:rFonts w:cstheme="minorHAnsi"/>
          <w:b/>
        </w:rPr>
      </w:pPr>
      <w:r w:rsidRPr="003C6A21">
        <w:rPr>
          <w:rFonts w:cstheme="minorHAnsi"/>
          <w:b/>
        </w:rPr>
        <w:t>MEDIDAS DE PROTEÇÃO E CUIDADOS GERAIS</w:t>
      </w:r>
    </w:p>
    <w:p w:rsidR="00640D8B" w:rsidRPr="00D05945" w:rsidRDefault="00640D8B" w:rsidP="00640D8B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640D8B" w:rsidRDefault="00640D8B" w:rsidP="002720DD">
      <w:pPr>
        <w:spacing w:after="0"/>
        <w:jc w:val="both"/>
        <w:rPr>
          <w:b/>
        </w:rPr>
      </w:pPr>
    </w:p>
    <w:p w:rsidR="000D6C9E" w:rsidRDefault="000D6C9E" w:rsidP="000D6C9E">
      <w:pPr>
        <w:spacing w:after="0"/>
        <w:jc w:val="both"/>
      </w:pPr>
      <w:r>
        <w:t xml:space="preserve">1. Durante realização do check-in e check-out, os hóspedes deverão manter distância de 02 m (dois metros) a fim de evitar aglomerações. </w:t>
      </w:r>
    </w:p>
    <w:p w:rsidR="000D6C9E" w:rsidRDefault="000D6C9E" w:rsidP="000D6C9E">
      <w:pPr>
        <w:spacing w:after="0"/>
        <w:jc w:val="both"/>
      </w:pPr>
    </w:p>
    <w:p w:rsidR="000D6C9E" w:rsidRDefault="000D6C9E" w:rsidP="000D6C9E">
      <w:pPr>
        <w:spacing w:after="0"/>
        <w:jc w:val="both"/>
      </w:pPr>
      <w:r>
        <w:t xml:space="preserve">2. Fica proibido o acesso às áreas sociais e de convivência, tais como sala de jogos, academias e piscinas, devendo, portanto, as mesmas permanecerem fechadas. </w:t>
      </w:r>
    </w:p>
    <w:p w:rsidR="000D6C9E" w:rsidRDefault="000D6C9E" w:rsidP="000D6C9E">
      <w:pPr>
        <w:spacing w:after="0"/>
        <w:jc w:val="both"/>
      </w:pPr>
    </w:p>
    <w:p w:rsidR="000D6C9E" w:rsidRDefault="000D6C9E" w:rsidP="000D6C9E">
      <w:pPr>
        <w:spacing w:after="0"/>
        <w:jc w:val="both"/>
      </w:pPr>
      <w:r>
        <w:t xml:space="preserve">3.  Hóspedes em  isolamento  social  com  suspeita  ou  confirmação  de Covid-19 devem obrigatoriamente permanecer dentro do quarto. </w:t>
      </w:r>
    </w:p>
    <w:p w:rsidR="000D6C9E" w:rsidRDefault="000D6C9E" w:rsidP="000D6C9E">
      <w:pPr>
        <w:spacing w:after="0"/>
        <w:jc w:val="both"/>
      </w:pPr>
    </w:p>
    <w:p w:rsidR="000D6C9E" w:rsidRDefault="000D6C9E" w:rsidP="000D6C9E">
      <w:pPr>
        <w:spacing w:after="0"/>
        <w:jc w:val="both"/>
      </w:pPr>
      <w:r>
        <w:t>4. Não serão permitidos visitantes na área dos Chalés.</w:t>
      </w:r>
    </w:p>
    <w:p w:rsidR="000D6C9E" w:rsidRDefault="000D6C9E" w:rsidP="000D6C9E">
      <w:pPr>
        <w:spacing w:after="0"/>
        <w:jc w:val="both"/>
      </w:pPr>
    </w:p>
    <w:p w:rsidR="00640D8B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(ANEXO </w:t>
      </w:r>
      <w:r>
        <w:rPr>
          <w:rFonts w:asciiTheme="minorHAnsi" w:hAnsiTheme="minorHAnsi" w:cstheme="minorHAnsi"/>
          <w:szCs w:val="22"/>
        </w:rPr>
        <w:t>V</w:t>
      </w:r>
      <w:r w:rsidR="000D6C9E">
        <w:rPr>
          <w:rFonts w:asciiTheme="minorHAnsi" w:hAnsiTheme="minorHAnsi" w:cstheme="minorHAnsi"/>
          <w:szCs w:val="22"/>
        </w:rPr>
        <w:t>II</w:t>
      </w:r>
      <w:r w:rsidRPr="00D05945">
        <w:rPr>
          <w:rFonts w:asciiTheme="minorHAnsi" w:hAnsiTheme="minorHAnsi" w:cstheme="minorHAnsi"/>
          <w:szCs w:val="22"/>
        </w:rPr>
        <w:t xml:space="preserve">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0</w:t>
      </w:r>
      <w:r>
        <w:rPr>
          <w:rFonts w:asciiTheme="minorHAnsi" w:hAnsiTheme="minorHAnsi" w:cstheme="minorHAnsi"/>
          <w:szCs w:val="22"/>
        </w:rPr>
        <w:t xml:space="preserve">34, DE 28 MAIO DE 2020, </w:t>
      </w:r>
      <w:r w:rsidRPr="00D05945">
        <w:rPr>
          <w:rFonts w:asciiTheme="minorHAnsi" w:hAnsiTheme="minorHAnsi" w:cstheme="minorHAnsi"/>
          <w:szCs w:val="22"/>
        </w:rPr>
        <w:t>que aprova medida</w:t>
      </w:r>
      <w:r>
        <w:rPr>
          <w:rFonts w:asciiTheme="minorHAnsi" w:hAnsiTheme="minorHAnsi" w:cstheme="minorHAnsi"/>
          <w:szCs w:val="22"/>
        </w:rPr>
        <w:t>s</w:t>
      </w:r>
      <w:r w:rsidRPr="00D05945">
        <w:rPr>
          <w:rFonts w:asciiTheme="minorHAnsi" w:hAnsiTheme="minorHAnsi" w:cstheme="minorHAnsi"/>
          <w:szCs w:val="22"/>
        </w:rPr>
        <w:t xml:space="preserve"> sanitária</w:t>
      </w:r>
      <w:r>
        <w:rPr>
          <w:rFonts w:asciiTheme="minorHAnsi" w:hAnsiTheme="minorHAnsi" w:cstheme="minorHAnsi"/>
          <w:szCs w:val="22"/>
        </w:rPr>
        <w:t>s gerais e protocolos específicos de medidas sanitárias segmentadas para o exercício de atividade econômica, na forma em que especifica.</w:t>
      </w: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szCs w:val="22"/>
          </w:rPr>
          <w:t>www.apcefma.org.br</w:t>
        </w:r>
      </w:hyperlink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640D8B" w:rsidRPr="00D05945" w:rsidSect="0017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ACD"/>
    <w:multiLevelType w:val="hybridMultilevel"/>
    <w:tmpl w:val="A90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6"/>
    <w:rsid w:val="000B7749"/>
    <w:rsid w:val="000D6C9E"/>
    <w:rsid w:val="00153E8D"/>
    <w:rsid w:val="00173D6D"/>
    <w:rsid w:val="001941EE"/>
    <w:rsid w:val="001F7C16"/>
    <w:rsid w:val="002720DD"/>
    <w:rsid w:val="002C6E78"/>
    <w:rsid w:val="004116D0"/>
    <w:rsid w:val="004D5F9D"/>
    <w:rsid w:val="00554C68"/>
    <w:rsid w:val="00560C63"/>
    <w:rsid w:val="005A0109"/>
    <w:rsid w:val="00631D18"/>
    <w:rsid w:val="006357FA"/>
    <w:rsid w:val="00640D8B"/>
    <w:rsid w:val="0068019D"/>
    <w:rsid w:val="0073507D"/>
    <w:rsid w:val="007624AD"/>
    <w:rsid w:val="00826BAC"/>
    <w:rsid w:val="0084281B"/>
    <w:rsid w:val="008A7835"/>
    <w:rsid w:val="009A494A"/>
    <w:rsid w:val="009D238D"/>
    <w:rsid w:val="009F4E88"/>
    <w:rsid w:val="00AE3A88"/>
    <w:rsid w:val="00B077B3"/>
    <w:rsid w:val="00C15F9F"/>
    <w:rsid w:val="00CF41A6"/>
    <w:rsid w:val="00D22CD8"/>
    <w:rsid w:val="00D70BBB"/>
    <w:rsid w:val="00E47BE8"/>
    <w:rsid w:val="00E606CC"/>
    <w:rsid w:val="00E84909"/>
    <w:rsid w:val="00E854A3"/>
    <w:rsid w:val="00F2340E"/>
    <w:rsid w:val="00F73747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2020-08-03T18:43:00Z</dcterms:created>
  <dcterms:modified xsi:type="dcterms:W3CDTF">2020-08-03T18:43:00Z</dcterms:modified>
</cp:coreProperties>
</file>