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82" w:rsidRDefault="00DE3A82" w:rsidP="00805E8D">
      <w:pPr>
        <w:pStyle w:val="TextosemFormatao"/>
        <w:jc w:val="center"/>
        <w:rPr>
          <w:rFonts w:asciiTheme="minorHAnsi" w:hAnsiTheme="minorHAnsi" w:cstheme="minorHAnsi"/>
          <w:b/>
          <w:szCs w:val="22"/>
        </w:rPr>
      </w:pPr>
      <w:bookmarkStart w:id="0" w:name="_MailOriginal"/>
      <w:bookmarkStart w:id="1" w:name="_GoBack"/>
      <w:bookmarkEnd w:id="1"/>
      <w:r w:rsidRPr="00D05945">
        <w:rPr>
          <w:rFonts w:asciiTheme="minorHAnsi" w:hAnsiTheme="minorHAnsi" w:cstheme="minorHAnsi"/>
          <w:b/>
          <w:szCs w:val="22"/>
        </w:rPr>
        <w:t xml:space="preserve">PROTOCOLO ESPECÍFICO </w:t>
      </w:r>
      <w:r w:rsidR="00736C21" w:rsidRPr="00350DE8">
        <w:rPr>
          <w:rFonts w:asciiTheme="minorHAnsi" w:hAnsiTheme="minorHAnsi" w:cstheme="minorHAnsi"/>
          <w:b/>
          <w:szCs w:val="22"/>
        </w:rPr>
        <w:t>NATAÇÃO</w:t>
      </w:r>
    </w:p>
    <w:p w:rsidR="000F1C22" w:rsidRPr="003C6A21" w:rsidRDefault="000F1C22" w:rsidP="000F1C22">
      <w:pPr>
        <w:pStyle w:val="TextosemFormatao"/>
        <w:jc w:val="center"/>
        <w:rPr>
          <w:rFonts w:asciiTheme="minorHAnsi" w:hAnsiTheme="minorHAnsi" w:cstheme="minorHAnsi"/>
          <w:b/>
          <w:szCs w:val="22"/>
        </w:rPr>
      </w:pPr>
      <w:r w:rsidRPr="003C6A21">
        <w:rPr>
          <w:rFonts w:asciiTheme="minorHAnsi" w:hAnsiTheme="minorHAnsi" w:cstheme="minorHAnsi"/>
          <w:b/>
          <w:szCs w:val="22"/>
        </w:rPr>
        <w:t>MEDIDAS DE PROTEÇÃO E CUIDADOS GERAIS</w:t>
      </w:r>
    </w:p>
    <w:p w:rsidR="00DE3A82" w:rsidRPr="00D05945" w:rsidRDefault="00DE3A82" w:rsidP="00805E8D">
      <w:pPr>
        <w:pStyle w:val="TextosemFormatao"/>
        <w:jc w:val="center"/>
        <w:rPr>
          <w:rFonts w:asciiTheme="minorHAnsi" w:hAnsiTheme="minorHAnsi" w:cstheme="minorHAnsi"/>
          <w:szCs w:val="22"/>
        </w:rPr>
      </w:pPr>
    </w:p>
    <w:p w:rsidR="00AF2703" w:rsidRPr="00D05945" w:rsidRDefault="00AF2703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Estas atividades, além das medidas sanitárias gerais contidas no Decreto n</w:t>
      </w:r>
      <w:r w:rsidR="00382BC2">
        <w:rPr>
          <w:rFonts w:asciiTheme="minorHAnsi" w:hAnsiTheme="minorHAnsi" w:cstheme="minorHAnsi"/>
          <w:szCs w:val="22"/>
        </w:rPr>
        <w:t>º</w:t>
      </w:r>
      <w:r w:rsidRPr="00D05945">
        <w:rPr>
          <w:rFonts w:asciiTheme="minorHAnsi" w:hAnsiTheme="minorHAnsi" w:cstheme="minorHAnsi"/>
          <w:szCs w:val="22"/>
        </w:rPr>
        <w:t xml:space="preserve"> 35.831, de 20 de maio de 2020 e Portaria n</w:t>
      </w:r>
      <w:r w:rsidR="00382BC2">
        <w:rPr>
          <w:rFonts w:asciiTheme="minorHAnsi" w:hAnsiTheme="minorHAnsi" w:cstheme="minorHAnsi"/>
          <w:szCs w:val="22"/>
        </w:rPr>
        <w:t>º</w:t>
      </w:r>
      <w:r w:rsidRPr="00D05945">
        <w:rPr>
          <w:rFonts w:asciiTheme="minorHAnsi" w:hAnsiTheme="minorHAnsi" w:cstheme="minorHAnsi"/>
          <w:szCs w:val="22"/>
        </w:rPr>
        <w:t xml:space="preserve"> 34, de 28 de maio de 2020, inclusive no que se refere a limite de ocupação, deverão adotar as seguintes medidas:</w:t>
      </w:r>
    </w:p>
    <w:p w:rsidR="00DE3A82" w:rsidRPr="00D05945" w:rsidRDefault="00DE3A82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13004D" w:rsidRDefault="0013004D" w:rsidP="00350DE8">
      <w:pPr>
        <w:pStyle w:val="TextosemFormatao"/>
        <w:numPr>
          <w:ilvl w:val="0"/>
          <w:numId w:val="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 xml:space="preserve">Os dias e horários de frequência às aulas de natação deverão ser previamente agendados através do whatsApp </w:t>
      </w:r>
      <w:r w:rsidR="00176E3D" w:rsidRPr="00D05945">
        <w:rPr>
          <w:rFonts w:asciiTheme="minorHAnsi" w:hAnsiTheme="minorHAnsi" w:cstheme="minorHAnsi"/>
          <w:szCs w:val="22"/>
        </w:rPr>
        <w:t>(98) 98</w:t>
      </w:r>
      <w:r w:rsidR="00176E3D">
        <w:rPr>
          <w:rFonts w:asciiTheme="minorHAnsi" w:hAnsiTheme="minorHAnsi" w:cstheme="minorHAnsi"/>
          <w:szCs w:val="22"/>
        </w:rPr>
        <w:t>299-0144 ou, presencialmente, na secretaria do Clube,</w:t>
      </w:r>
      <w:r w:rsidRPr="00D05945">
        <w:rPr>
          <w:rFonts w:asciiTheme="minorHAnsi" w:hAnsiTheme="minorHAnsi" w:cstheme="minorHAnsi"/>
          <w:szCs w:val="22"/>
        </w:rPr>
        <w:t xml:space="preserve"> com treino máximo de uma hora.</w:t>
      </w:r>
    </w:p>
    <w:p w:rsidR="005F4D50" w:rsidRDefault="005F4D50" w:rsidP="005F4D50">
      <w:pPr>
        <w:pStyle w:val="TextosemFormatao"/>
        <w:tabs>
          <w:tab w:val="left" w:pos="0"/>
          <w:tab w:val="left" w:pos="142"/>
          <w:tab w:val="left" w:pos="284"/>
        </w:tabs>
        <w:jc w:val="both"/>
        <w:rPr>
          <w:rFonts w:asciiTheme="minorHAnsi" w:hAnsiTheme="minorHAnsi" w:cstheme="minorHAnsi"/>
          <w:szCs w:val="22"/>
        </w:rPr>
      </w:pPr>
    </w:p>
    <w:p w:rsidR="005F4D50" w:rsidRDefault="00313540" w:rsidP="005F4D50">
      <w:pPr>
        <w:pStyle w:val="PargrafodaLista"/>
        <w:numPr>
          <w:ilvl w:val="0"/>
          <w:numId w:val="6"/>
        </w:numPr>
        <w:tabs>
          <w:tab w:val="left" w:pos="284"/>
        </w:tabs>
        <w:spacing w:after="0"/>
        <w:jc w:val="both"/>
      </w:pPr>
      <w:r>
        <w:t xml:space="preserve">No máximo </w:t>
      </w:r>
      <w:r w:rsidR="005F4D50">
        <w:t>02 (dois) atletas poderão usar a mesma raia.</w:t>
      </w:r>
    </w:p>
    <w:p w:rsidR="005F4D50" w:rsidRDefault="005F4D50" w:rsidP="005F4D50">
      <w:pPr>
        <w:tabs>
          <w:tab w:val="left" w:pos="284"/>
        </w:tabs>
        <w:spacing w:after="0"/>
        <w:jc w:val="both"/>
      </w:pPr>
    </w:p>
    <w:p w:rsidR="00350DE8" w:rsidRDefault="00350DE8" w:rsidP="004156AB">
      <w:pPr>
        <w:pStyle w:val="TextosemFormatao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350DE8">
        <w:rPr>
          <w:rFonts w:asciiTheme="minorHAnsi" w:hAnsiTheme="minorHAnsi" w:cstheme="minorHAnsi"/>
          <w:szCs w:val="22"/>
        </w:rPr>
        <w:t xml:space="preserve">É obrigatório o uso de máscaras pelo orientador físico durante todo o período da aula. Os alunos deverão tirar as mascaras somente durante o período que </w:t>
      </w:r>
      <w:r w:rsidR="004156AB">
        <w:rPr>
          <w:rFonts w:asciiTheme="minorHAnsi" w:hAnsiTheme="minorHAnsi" w:cstheme="minorHAnsi"/>
          <w:szCs w:val="22"/>
        </w:rPr>
        <w:t xml:space="preserve">estiver </w:t>
      </w:r>
      <w:r w:rsidRPr="00350DE8">
        <w:rPr>
          <w:rFonts w:asciiTheme="minorHAnsi" w:hAnsiTheme="minorHAnsi" w:cstheme="minorHAnsi"/>
          <w:szCs w:val="22"/>
        </w:rPr>
        <w:t>na piscina.</w:t>
      </w:r>
    </w:p>
    <w:p w:rsidR="004156AB" w:rsidRPr="00350DE8" w:rsidRDefault="004156AB" w:rsidP="004156AB">
      <w:pPr>
        <w:pStyle w:val="TextosemFormatao"/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</w:p>
    <w:p w:rsidR="00B07E58" w:rsidRDefault="00B07E58" w:rsidP="004156AB">
      <w:pPr>
        <w:pStyle w:val="TextosemFormatao"/>
        <w:numPr>
          <w:ilvl w:val="0"/>
          <w:numId w:val="6"/>
        </w:numPr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Os alunos deverão chegar no horário específico do treinamento/aula para evitar aglomerações.</w:t>
      </w:r>
    </w:p>
    <w:p w:rsidR="004156AB" w:rsidRPr="00D05945" w:rsidRDefault="004156AB" w:rsidP="004156AB">
      <w:pPr>
        <w:pStyle w:val="TextosemFormatao"/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</w:p>
    <w:p w:rsidR="00B07E58" w:rsidRDefault="00B07E58" w:rsidP="004156AB">
      <w:pPr>
        <w:pStyle w:val="TextosemFormatao"/>
        <w:numPr>
          <w:ilvl w:val="0"/>
          <w:numId w:val="6"/>
        </w:numPr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É obrigatório o uso de chinelos no ambiente de práticas aquáticas.</w:t>
      </w:r>
    </w:p>
    <w:p w:rsidR="004156AB" w:rsidRPr="00D05945" w:rsidRDefault="004156AB" w:rsidP="004156AB">
      <w:pPr>
        <w:pStyle w:val="TextosemFormatao"/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</w:p>
    <w:p w:rsidR="00AF2703" w:rsidRDefault="00350DE8" w:rsidP="00350DE8">
      <w:pPr>
        <w:pStyle w:val="TextosemFormatao"/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5</w:t>
      </w:r>
      <w:r w:rsidR="00B07E58" w:rsidRPr="00D05945">
        <w:rPr>
          <w:rFonts w:asciiTheme="minorHAnsi" w:hAnsiTheme="minorHAnsi" w:cstheme="minorHAnsi"/>
          <w:szCs w:val="22"/>
        </w:rPr>
        <w:t>. É obrigatório fa</w:t>
      </w:r>
      <w:r w:rsidR="0013004D" w:rsidRPr="00D05945">
        <w:rPr>
          <w:rFonts w:asciiTheme="minorHAnsi" w:hAnsiTheme="minorHAnsi" w:cstheme="minorHAnsi"/>
          <w:szCs w:val="22"/>
        </w:rPr>
        <w:t xml:space="preserve">zer higienização com </w:t>
      </w:r>
      <w:r w:rsidR="00AF2703" w:rsidRPr="00D05945">
        <w:rPr>
          <w:rFonts w:asciiTheme="minorHAnsi" w:hAnsiTheme="minorHAnsi" w:cstheme="minorHAnsi"/>
          <w:szCs w:val="22"/>
        </w:rPr>
        <w:t xml:space="preserve">álcool em gel a 70% </w:t>
      </w:r>
      <w:r w:rsidR="004156AB">
        <w:rPr>
          <w:rFonts w:asciiTheme="minorHAnsi" w:hAnsiTheme="minorHAnsi" w:cstheme="minorHAnsi"/>
          <w:szCs w:val="22"/>
        </w:rPr>
        <w:t xml:space="preserve">(sententa por cento) </w:t>
      </w:r>
      <w:r w:rsidR="00AF2703" w:rsidRPr="00D05945">
        <w:rPr>
          <w:rFonts w:asciiTheme="minorHAnsi" w:hAnsiTheme="minorHAnsi" w:cstheme="minorHAnsi"/>
          <w:szCs w:val="22"/>
        </w:rPr>
        <w:t>antes de tocar na escada ou nas bordas da piscina.</w:t>
      </w:r>
    </w:p>
    <w:p w:rsidR="004156AB" w:rsidRDefault="004156AB" w:rsidP="00350DE8">
      <w:pPr>
        <w:pStyle w:val="TextosemFormatao"/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</w:p>
    <w:p w:rsidR="004156AB" w:rsidRPr="00D05945" w:rsidRDefault="004156AB" w:rsidP="004156AB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6</w:t>
      </w:r>
      <w:r w:rsidRPr="00D05945">
        <w:rPr>
          <w:rFonts w:asciiTheme="minorHAnsi" w:hAnsiTheme="minorHAnsi" w:cstheme="minorHAnsi"/>
          <w:szCs w:val="22"/>
        </w:rPr>
        <w:t xml:space="preserve">. </w:t>
      </w:r>
      <w:r w:rsidR="00426CEB">
        <w:rPr>
          <w:rFonts w:asciiTheme="minorHAnsi" w:hAnsiTheme="minorHAnsi" w:cstheme="minorHAnsi"/>
          <w:szCs w:val="22"/>
        </w:rPr>
        <w:t xml:space="preserve">As saunas e os </w:t>
      </w:r>
      <w:r w:rsidR="00426CEB" w:rsidRPr="00D05945">
        <w:rPr>
          <w:rFonts w:asciiTheme="minorHAnsi" w:hAnsiTheme="minorHAnsi" w:cstheme="minorHAnsi"/>
          <w:szCs w:val="22"/>
        </w:rPr>
        <w:t>vestiários da sauna permanecerão fechado</w:t>
      </w:r>
      <w:r w:rsidRPr="00D05945">
        <w:rPr>
          <w:rFonts w:asciiTheme="minorHAnsi" w:hAnsiTheme="minorHAnsi" w:cstheme="minorHAnsi"/>
          <w:szCs w:val="22"/>
        </w:rPr>
        <w:t>s.</w:t>
      </w:r>
    </w:p>
    <w:bookmarkEnd w:id="0"/>
    <w:p w:rsidR="004156AB" w:rsidRDefault="004156AB" w:rsidP="00350DE8">
      <w:pPr>
        <w:pStyle w:val="TextosemFormatao"/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</w:p>
    <w:p w:rsidR="00DB71B8" w:rsidRPr="00D05945" w:rsidRDefault="00DB71B8" w:rsidP="00DB71B8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(ANEXO I PORTARIA No 040, DE 18 DE JUNHO DE 2020, que aprova protocolo específico de medida sanitária segmentada para o funcionamento de academias e esportes amadores, na forma em que especifica.)</w:t>
      </w:r>
    </w:p>
    <w:p w:rsidR="00DB71B8" w:rsidRDefault="00DB71B8" w:rsidP="00DB71B8">
      <w:pPr>
        <w:pStyle w:val="TextosemFormatao"/>
        <w:jc w:val="both"/>
        <w:rPr>
          <w:rStyle w:val="Hyperlink"/>
          <w:rFonts w:asciiTheme="minorHAnsi" w:hAnsiTheme="minorHAnsi" w:cstheme="minorHAnsi"/>
          <w:color w:val="auto"/>
          <w:szCs w:val="22"/>
        </w:rPr>
      </w:pPr>
      <w:r w:rsidRPr="00D05945">
        <w:rPr>
          <w:rFonts w:asciiTheme="minorHAnsi" w:hAnsiTheme="minorHAnsi" w:cstheme="minorHAnsi"/>
          <w:szCs w:val="22"/>
        </w:rPr>
        <w:t xml:space="preserve">Veja integra no site </w:t>
      </w:r>
      <w:hyperlink r:id="rId6" w:history="1">
        <w:r w:rsidRPr="00D05945">
          <w:rPr>
            <w:rStyle w:val="Hyperlink"/>
            <w:rFonts w:asciiTheme="minorHAnsi" w:hAnsiTheme="minorHAnsi" w:cstheme="minorHAnsi"/>
            <w:color w:val="auto"/>
            <w:szCs w:val="22"/>
          </w:rPr>
          <w:t>www.apcefma.org.br</w:t>
        </w:r>
      </w:hyperlink>
    </w:p>
    <w:p w:rsidR="00DB71B8" w:rsidRPr="00D05945" w:rsidRDefault="00DB71B8" w:rsidP="00350DE8">
      <w:pPr>
        <w:pStyle w:val="TextosemFormatao"/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</w:p>
    <w:sectPr w:rsidR="00DB71B8" w:rsidRPr="00D05945" w:rsidSect="00AF270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644"/>
    <w:multiLevelType w:val="hybridMultilevel"/>
    <w:tmpl w:val="79D09E6A"/>
    <w:lvl w:ilvl="0" w:tplc="E432F48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1C53"/>
    <w:multiLevelType w:val="hybridMultilevel"/>
    <w:tmpl w:val="B7EAFB5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817C6"/>
    <w:multiLevelType w:val="hybridMultilevel"/>
    <w:tmpl w:val="7A5EDA4E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769E4"/>
    <w:multiLevelType w:val="hybridMultilevel"/>
    <w:tmpl w:val="40C430BA"/>
    <w:lvl w:ilvl="0" w:tplc="8D72E964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1195"/>
    <w:multiLevelType w:val="hybridMultilevel"/>
    <w:tmpl w:val="32AA272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17C48"/>
    <w:multiLevelType w:val="hybridMultilevel"/>
    <w:tmpl w:val="BF5CD4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83826"/>
    <w:multiLevelType w:val="hybridMultilevel"/>
    <w:tmpl w:val="0FD6EEE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96B44"/>
    <w:multiLevelType w:val="hybridMultilevel"/>
    <w:tmpl w:val="6ACECA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056CE"/>
    <w:multiLevelType w:val="hybridMultilevel"/>
    <w:tmpl w:val="46467BA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A5D21"/>
    <w:multiLevelType w:val="hybridMultilevel"/>
    <w:tmpl w:val="50A41D1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03"/>
    <w:rsid w:val="000F1C22"/>
    <w:rsid w:val="0011324B"/>
    <w:rsid w:val="0013004D"/>
    <w:rsid w:val="00176591"/>
    <w:rsid w:val="00176E3D"/>
    <w:rsid w:val="0025705F"/>
    <w:rsid w:val="0026073E"/>
    <w:rsid w:val="00282491"/>
    <w:rsid w:val="00285357"/>
    <w:rsid w:val="0028721B"/>
    <w:rsid w:val="00301430"/>
    <w:rsid w:val="00313540"/>
    <w:rsid w:val="00324B85"/>
    <w:rsid w:val="00330722"/>
    <w:rsid w:val="00350DE8"/>
    <w:rsid w:val="00382BC2"/>
    <w:rsid w:val="003C6A21"/>
    <w:rsid w:val="004156AB"/>
    <w:rsid w:val="00426CEB"/>
    <w:rsid w:val="005E26FF"/>
    <w:rsid w:val="005F4D50"/>
    <w:rsid w:val="00736C21"/>
    <w:rsid w:val="007F575F"/>
    <w:rsid w:val="00804572"/>
    <w:rsid w:val="00805E8D"/>
    <w:rsid w:val="0085022A"/>
    <w:rsid w:val="008867CF"/>
    <w:rsid w:val="0088760F"/>
    <w:rsid w:val="008B14E9"/>
    <w:rsid w:val="00AF2703"/>
    <w:rsid w:val="00B07E58"/>
    <w:rsid w:val="00D05945"/>
    <w:rsid w:val="00D11B19"/>
    <w:rsid w:val="00D81549"/>
    <w:rsid w:val="00DB71B8"/>
    <w:rsid w:val="00DB72D2"/>
    <w:rsid w:val="00D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F270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F2703"/>
    <w:rPr>
      <w:rFonts w:ascii="Calibri" w:hAnsi="Calibri"/>
      <w:szCs w:val="21"/>
    </w:rPr>
  </w:style>
  <w:style w:type="character" w:styleId="Hyperlink">
    <w:name w:val="Hyperlink"/>
    <w:basedOn w:val="Fontepargpadro"/>
    <w:uiPriority w:val="99"/>
    <w:semiHidden/>
    <w:unhideWhenUsed/>
    <w:rsid w:val="00DE3A82"/>
    <w:rPr>
      <w:color w:val="0000FF" w:themeColor="hyperlink"/>
      <w:u w:val="single"/>
    </w:rPr>
  </w:style>
  <w:style w:type="paragraph" w:customStyle="1" w:styleId="Default">
    <w:name w:val="Default"/>
    <w:rsid w:val="00D059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5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F270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F2703"/>
    <w:rPr>
      <w:rFonts w:ascii="Calibri" w:hAnsi="Calibri"/>
      <w:szCs w:val="21"/>
    </w:rPr>
  </w:style>
  <w:style w:type="character" w:styleId="Hyperlink">
    <w:name w:val="Hyperlink"/>
    <w:basedOn w:val="Fontepargpadro"/>
    <w:uiPriority w:val="99"/>
    <w:semiHidden/>
    <w:unhideWhenUsed/>
    <w:rsid w:val="00DE3A82"/>
    <w:rPr>
      <w:color w:val="0000FF" w:themeColor="hyperlink"/>
      <w:u w:val="single"/>
    </w:rPr>
  </w:style>
  <w:style w:type="paragraph" w:customStyle="1" w:styleId="Default">
    <w:name w:val="Default"/>
    <w:rsid w:val="00D059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cefma.org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apcef</cp:lastModifiedBy>
  <cp:revision>2</cp:revision>
  <dcterms:created xsi:type="dcterms:W3CDTF">2020-08-03T18:47:00Z</dcterms:created>
  <dcterms:modified xsi:type="dcterms:W3CDTF">2020-08-03T18:47:00Z</dcterms:modified>
</cp:coreProperties>
</file>